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6C2" w:rsidRPr="004A56C2" w:rsidRDefault="004A56C2" w:rsidP="004A56C2">
      <w:pPr>
        <w:spacing w:before="100" w:beforeAutospacing="1" w:after="100" w:afterAutospacing="1" w:line="240" w:lineRule="auto"/>
        <w:jc w:val="center"/>
        <w:rPr>
          <w:rFonts w:ascii="Times New Roman" w:eastAsia="Times New Roman" w:hAnsi="Times New Roman"/>
          <w:sz w:val="24"/>
          <w:szCs w:val="24"/>
          <w:lang w:val="vi-VN" w:eastAsia="vi-VN"/>
        </w:rPr>
      </w:pPr>
      <w:bookmarkStart w:id="0" w:name="_GoBack"/>
      <w:bookmarkEnd w:id="0"/>
      <w:r w:rsidRPr="004A56C2">
        <w:rPr>
          <w:rFonts w:ascii="Times New Roman" w:eastAsia="Times New Roman" w:hAnsi="Times New Roman"/>
          <w:b/>
          <w:bCs/>
          <w:color w:val="000000"/>
          <w:sz w:val="21"/>
          <w:szCs w:val="21"/>
          <w:lang w:val="vi-VN" w:eastAsia="vi-VN"/>
        </w:rPr>
        <w:t>CỘNG HOÀ XÃ HỘI CHỦ NGHĨA VIỆT NAM  </w:t>
      </w:r>
      <w:r w:rsidRPr="004A56C2">
        <w:rPr>
          <w:rFonts w:ascii="Times New Roman" w:eastAsia="Times New Roman" w:hAnsi="Times New Roman"/>
          <w:color w:val="000000"/>
          <w:sz w:val="21"/>
          <w:szCs w:val="21"/>
          <w:lang w:val="vi-VN" w:eastAsia="vi-VN"/>
        </w:rPr>
        <w:br/>
      </w:r>
      <w:r w:rsidRPr="004A56C2">
        <w:rPr>
          <w:rFonts w:ascii="Times New Roman" w:eastAsia="Times New Roman" w:hAnsi="Times New Roman"/>
          <w:color w:val="000000"/>
          <w:sz w:val="21"/>
          <w:szCs w:val="21"/>
          <w:u w:val="single"/>
          <w:lang w:val="vi-VN" w:eastAsia="vi-VN"/>
        </w:rPr>
        <w:t>Độc lập - Tự do - Hạnh phúc</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sz w:val="24"/>
          <w:szCs w:val="24"/>
          <w:lang w:val="vi-VN" w:eastAsia="vi-VN"/>
        </w:rPr>
        <w:t>      </w:t>
      </w:r>
    </w:p>
    <w:p w:rsidR="004A56C2" w:rsidRPr="004A56C2" w:rsidRDefault="004A56C2" w:rsidP="004A56C2">
      <w:pPr>
        <w:spacing w:before="100" w:beforeAutospacing="1" w:after="100" w:afterAutospacing="1" w:line="240" w:lineRule="auto"/>
        <w:jc w:val="center"/>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 </w:t>
      </w:r>
    </w:p>
    <w:p w:rsidR="004A56C2" w:rsidRPr="004A56C2" w:rsidRDefault="004A56C2" w:rsidP="004A56C2">
      <w:pPr>
        <w:spacing w:before="100" w:beforeAutospacing="1" w:after="100" w:afterAutospacing="1" w:line="240" w:lineRule="auto"/>
        <w:jc w:val="center"/>
        <w:rPr>
          <w:rFonts w:ascii="Times New Roman" w:eastAsia="Times New Roman" w:hAnsi="Times New Roman"/>
          <w:sz w:val="24"/>
          <w:szCs w:val="24"/>
          <w:lang w:val="vi-VN" w:eastAsia="vi-VN"/>
        </w:rPr>
      </w:pPr>
      <w:r w:rsidRPr="004A56C2">
        <w:rPr>
          <w:rFonts w:ascii="Times New Roman" w:eastAsia="Times New Roman" w:hAnsi="Times New Roman"/>
          <w:b/>
          <w:bCs/>
          <w:color w:val="000000"/>
          <w:sz w:val="21"/>
          <w:szCs w:val="21"/>
          <w:lang w:val="vi-VN" w:eastAsia="vi-VN"/>
        </w:rPr>
        <w:t xml:space="preserve">HỢP ĐỒNG ĐẶT CỌC </w:t>
      </w:r>
      <w:r w:rsidRPr="004A56C2">
        <w:rPr>
          <w:rFonts w:ascii="Times New Roman" w:eastAsia="Times New Roman" w:hAnsi="Times New Roman"/>
          <w:color w:val="000000"/>
          <w:sz w:val="21"/>
          <w:szCs w:val="21"/>
          <w:lang w:val="vi-VN" w:eastAsia="vi-VN"/>
        </w:rPr>
        <w:br/>
      </w:r>
      <w:r w:rsidRPr="004A56C2">
        <w:rPr>
          <w:rFonts w:ascii="Times New Roman" w:eastAsia="Times New Roman" w:hAnsi="Times New Roman"/>
          <w:b/>
          <w:bCs/>
          <w:color w:val="000000"/>
          <w:sz w:val="21"/>
          <w:szCs w:val="21"/>
          <w:lang w:val="vi-VN" w:eastAsia="vi-VN"/>
        </w:rPr>
        <w:t>( V/v : Đặt cọc thuê nhà)</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 xml:space="preserve">- </w:t>
      </w:r>
      <w:r w:rsidRPr="004A56C2">
        <w:rPr>
          <w:rFonts w:ascii="Times New Roman" w:eastAsia="Times New Roman" w:hAnsi="Times New Roman"/>
          <w:i/>
          <w:iCs/>
          <w:color w:val="000000"/>
          <w:sz w:val="21"/>
          <w:szCs w:val="21"/>
          <w:lang w:val="vi-VN" w:eastAsia="vi-VN"/>
        </w:rPr>
        <w:t>Căn cứ qui định tại Bộ luật dân sự, Luật nhà ở.</w:t>
      </w:r>
      <w:r w:rsidRPr="004A56C2">
        <w:rPr>
          <w:rFonts w:ascii="Times New Roman" w:eastAsia="Times New Roman" w:hAnsi="Times New Roman"/>
          <w:color w:val="000000"/>
          <w:sz w:val="21"/>
          <w:szCs w:val="21"/>
          <w:lang w:val="vi-VN" w:eastAsia="vi-VN"/>
        </w:rPr>
        <w:br/>
      </w:r>
      <w:r w:rsidRPr="004A56C2">
        <w:rPr>
          <w:rFonts w:ascii="Times New Roman" w:eastAsia="Times New Roman" w:hAnsi="Times New Roman"/>
          <w:i/>
          <w:iCs/>
          <w:color w:val="000000"/>
          <w:sz w:val="21"/>
          <w:szCs w:val="21"/>
          <w:lang w:val="vi-VN" w:eastAsia="vi-VN"/>
        </w:rPr>
        <w:t>- Theo sự thỏa thuận của các bên.</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Hôm nay, ngày ...... tháng ..... năm 20....</w:t>
      </w:r>
      <w:r w:rsidRPr="004A56C2">
        <w:rPr>
          <w:rFonts w:ascii="Times New Roman" w:eastAsia="Times New Roman" w:hAnsi="Times New Roman"/>
          <w:color w:val="000000"/>
          <w:sz w:val="21"/>
          <w:szCs w:val="21"/>
          <w:lang w:val="vi-VN" w:eastAsia="vi-VN"/>
        </w:rPr>
        <w:br/>
        <w:t>Tại :</w:t>
      </w:r>
      <w:r w:rsidRPr="004A56C2">
        <w:rPr>
          <w:rFonts w:ascii="Times New Roman" w:eastAsia="Times New Roman" w:hAnsi="Times New Roman"/>
          <w:color w:val="000000"/>
          <w:sz w:val="21"/>
          <w:szCs w:val="21"/>
          <w:lang w:val="vi-VN" w:eastAsia="vi-VN"/>
        </w:rPr>
        <w:b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Chúng tôi gồm:</w:t>
      </w:r>
      <w:r w:rsidRPr="004A56C2">
        <w:rPr>
          <w:rFonts w:ascii="Times New Roman" w:eastAsia="Times New Roman" w:hAnsi="Times New Roman"/>
          <w:color w:val="000000"/>
          <w:sz w:val="21"/>
          <w:szCs w:val="21"/>
          <w:lang w:val="vi-VN" w:eastAsia="vi-VN"/>
        </w:rPr>
        <w:b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b/>
          <w:bCs/>
          <w:color w:val="000000"/>
          <w:sz w:val="21"/>
          <w:szCs w:val="21"/>
          <w:lang w:val="vi-VN" w:eastAsia="vi-VN"/>
        </w:rPr>
        <w:t>Bên đặt cọc : CÔNG TY TNHH KIMKIM</w:t>
      </w:r>
      <w:r w:rsidRPr="004A56C2">
        <w:rPr>
          <w:rFonts w:ascii="Times New Roman" w:eastAsia="Times New Roman" w:hAnsi="Times New Roman"/>
          <w:sz w:val="24"/>
          <w:szCs w:val="24"/>
          <w:lang w:val="vi-VN" w:eastAsia="vi-VN"/>
        </w:rPr>
        <w:br/>
      </w:r>
      <w:r w:rsidRPr="004A56C2">
        <w:rPr>
          <w:rFonts w:ascii="Times New Roman" w:eastAsia="Times New Roman" w:hAnsi="Times New Roman"/>
          <w:color w:val="000000"/>
          <w:sz w:val="21"/>
          <w:szCs w:val="21"/>
          <w:lang w:val="vi-VN" w:eastAsia="vi-VN"/>
        </w:rPr>
        <w:t>Địa chỉ: xxx Đinh Tiên Hoàng, Phường Đakao, Quận 1, TP Hồ Chí Minh.</w:t>
      </w:r>
      <w:r w:rsidRPr="004A56C2">
        <w:rPr>
          <w:rFonts w:ascii="Times New Roman" w:eastAsia="Times New Roman" w:hAnsi="Times New Roman"/>
          <w:color w:val="000000"/>
          <w:sz w:val="21"/>
          <w:szCs w:val="21"/>
          <w:lang w:val="vi-VN" w:eastAsia="vi-VN"/>
        </w:rPr>
        <w:br/>
        <w:t>Điện thoại:               Fax:                        Email:</w:t>
      </w:r>
      <w:r w:rsidRPr="004A56C2">
        <w:rPr>
          <w:rFonts w:ascii="Times New Roman" w:eastAsia="Times New Roman" w:hAnsi="Times New Roman"/>
          <w:color w:val="000000"/>
          <w:sz w:val="21"/>
          <w:szCs w:val="21"/>
          <w:lang w:val="vi-VN" w:eastAsia="vi-VN"/>
        </w:rPr>
        <w:br/>
        <w:t>Giấy CNĐKKD số:</w:t>
      </w:r>
      <w:r w:rsidRPr="004A56C2">
        <w:rPr>
          <w:rFonts w:ascii="Times New Roman" w:eastAsia="Times New Roman" w:hAnsi="Times New Roman"/>
          <w:color w:val="000000"/>
          <w:sz w:val="21"/>
          <w:szCs w:val="21"/>
          <w:lang w:val="vi-VN" w:eastAsia="vi-VN"/>
        </w:rPr>
        <w:br/>
        <w:t>Mã số thuế:</w:t>
      </w:r>
      <w:r w:rsidRPr="004A56C2">
        <w:rPr>
          <w:rFonts w:ascii="Times New Roman" w:eastAsia="Times New Roman" w:hAnsi="Times New Roman"/>
          <w:color w:val="000000"/>
          <w:sz w:val="21"/>
          <w:szCs w:val="21"/>
          <w:lang w:val="vi-VN" w:eastAsia="vi-VN"/>
        </w:rPr>
        <w:br/>
        <w:t>Số tài khoản: Ngân Hàng:</w:t>
      </w:r>
      <w:r w:rsidRPr="004A56C2">
        <w:rPr>
          <w:rFonts w:ascii="Times New Roman" w:eastAsia="Times New Roman" w:hAnsi="Times New Roman"/>
          <w:color w:val="000000"/>
          <w:sz w:val="21"/>
          <w:szCs w:val="21"/>
          <w:lang w:val="vi-VN" w:eastAsia="vi-VN"/>
        </w:rPr>
        <w:br/>
        <w:t>Đại diện: Ông NGUYỄN MINH LÊ, chức vụ: Giám Đốc .</w:t>
      </w:r>
      <w:r w:rsidRPr="004A56C2">
        <w:rPr>
          <w:rFonts w:ascii="Times New Roman" w:eastAsia="Times New Roman" w:hAnsi="Times New Roman"/>
          <w:color w:val="000000"/>
          <w:sz w:val="21"/>
          <w:szCs w:val="21"/>
          <w:lang w:val="vi-VN" w:eastAsia="vi-VN"/>
        </w:rPr>
        <w:br/>
        <w:t>Sau đây gọi là Bên A.</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b/>
          <w:bCs/>
          <w:color w:val="000000"/>
          <w:sz w:val="21"/>
          <w:szCs w:val="21"/>
          <w:lang w:val="vi-VN" w:eastAsia="vi-VN"/>
        </w:rPr>
        <w:t xml:space="preserve">Bên nhận đặt cọc : </w:t>
      </w:r>
      <w:r w:rsidRPr="004A56C2">
        <w:rPr>
          <w:rFonts w:ascii="Times New Roman" w:eastAsia="Times New Roman" w:hAnsi="Times New Roman"/>
          <w:sz w:val="24"/>
          <w:szCs w:val="24"/>
          <w:lang w:val="vi-VN" w:eastAsia="vi-VN"/>
        </w:rPr>
        <w:br/>
      </w:r>
      <w:r w:rsidRPr="004A56C2">
        <w:rPr>
          <w:rFonts w:ascii="Times New Roman" w:eastAsia="Times New Roman" w:hAnsi="Times New Roman"/>
          <w:color w:val="000000"/>
          <w:sz w:val="21"/>
          <w:szCs w:val="21"/>
          <w:lang w:val="vi-VN" w:eastAsia="vi-VN"/>
        </w:rPr>
        <w:t>Ông PHÙNG HOÀNG MẠNH</w:t>
      </w:r>
      <w:r w:rsidRPr="004A56C2">
        <w:rPr>
          <w:rFonts w:ascii="Times New Roman" w:eastAsia="Times New Roman" w:hAnsi="Times New Roman"/>
          <w:color w:val="000000"/>
          <w:sz w:val="21"/>
          <w:szCs w:val="21"/>
          <w:lang w:val="vi-VN" w:eastAsia="vi-VN"/>
        </w:rPr>
        <w:br/>
        <w:t>Số CMND/hộ chiếu:                  cấp ngày              tại TP. Hồ Chí Minh.</w:t>
      </w:r>
      <w:r w:rsidRPr="004A56C2">
        <w:rPr>
          <w:rFonts w:ascii="Times New Roman" w:eastAsia="Times New Roman" w:hAnsi="Times New Roman"/>
          <w:color w:val="000000"/>
          <w:sz w:val="21"/>
          <w:szCs w:val="21"/>
          <w:lang w:val="vi-VN" w:eastAsia="vi-VN"/>
        </w:rPr>
        <w:br/>
        <w:t>Bà LÊ VŨ VÂN</w:t>
      </w:r>
      <w:r w:rsidRPr="004A56C2">
        <w:rPr>
          <w:rFonts w:ascii="Times New Roman" w:eastAsia="Times New Roman" w:hAnsi="Times New Roman"/>
          <w:color w:val="000000"/>
          <w:sz w:val="21"/>
          <w:szCs w:val="21"/>
          <w:lang w:val="vi-VN" w:eastAsia="vi-VN"/>
        </w:rPr>
        <w:br/>
        <w:t>Số CMND/hộ chiếu:                   cấp ngày              tại TP. Hồ Chí Minh.</w:t>
      </w:r>
      <w:r w:rsidRPr="004A56C2">
        <w:rPr>
          <w:rFonts w:ascii="Times New Roman" w:eastAsia="Times New Roman" w:hAnsi="Times New Roman"/>
          <w:color w:val="000000"/>
          <w:sz w:val="21"/>
          <w:szCs w:val="21"/>
          <w:lang w:val="vi-VN" w:eastAsia="vi-VN"/>
        </w:rPr>
        <w:br/>
        <w:t>Ngụ tại : yyy Phạm Viết Chánh, Quận 1, TP. Hồ Chí Minh.</w:t>
      </w:r>
      <w:r w:rsidRPr="004A56C2">
        <w:rPr>
          <w:rFonts w:ascii="Times New Roman" w:eastAsia="Times New Roman" w:hAnsi="Times New Roman"/>
          <w:color w:val="000000"/>
          <w:sz w:val="21"/>
          <w:szCs w:val="21"/>
          <w:lang w:val="vi-VN" w:eastAsia="vi-VN"/>
        </w:rPr>
        <w:br/>
        <w:t>Điện thoại:                                 - Email:</w:t>
      </w:r>
      <w:r w:rsidRPr="004A56C2">
        <w:rPr>
          <w:rFonts w:ascii="Times New Roman" w:eastAsia="Times New Roman" w:hAnsi="Times New Roman"/>
          <w:color w:val="000000"/>
          <w:sz w:val="21"/>
          <w:szCs w:val="21"/>
          <w:lang w:val="vi-VN" w:eastAsia="vi-VN"/>
        </w:rPr>
        <w:br/>
        <w:t>Sau đây gọi là Bên B.</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Sau khi trao đổi, thỏa thuận, hai bên cùng nhau ký kết hợp đồng đặt cọc này với nội dung như sau:</w:t>
      </w:r>
      <w:r w:rsidRPr="004A56C2">
        <w:rPr>
          <w:rFonts w:ascii="Times New Roman" w:eastAsia="Times New Roman" w:hAnsi="Times New Roman"/>
          <w:color w:val="000000"/>
          <w:sz w:val="21"/>
          <w:szCs w:val="21"/>
          <w:lang w:val="vi-VN" w:eastAsia="vi-VN"/>
        </w:rPr>
        <w:b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b/>
          <w:bCs/>
          <w:color w:val="000000"/>
          <w:sz w:val="21"/>
          <w:szCs w:val="21"/>
          <w:lang w:val="vi-VN" w:eastAsia="vi-VN"/>
        </w:rPr>
        <w:t xml:space="preserve">Điều 1: TIỀN ĐẶT CỌC, MỤC ĐÍCH &amp; THANH TOÁN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lastRenderedPageBreak/>
        <w:t>1.1. Theo đề nghị của bên A, bên B đồng ý sẽ cho bên A thuê căn nhà số XXX Trần Hưng Đạo, Phường Bến Thành, Quận 1, TP.HCM do mình là chủ sở hữu.</w:t>
      </w:r>
      <w:r w:rsidRPr="004A56C2">
        <w:rPr>
          <w:rFonts w:ascii="Times New Roman" w:eastAsia="Times New Roman" w:hAnsi="Times New Roman"/>
          <w:color w:val="000000"/>
          <w:sz w:val="21"/>
          <w:szCs w:val="21"/>
          <w:lang w:val="vi-VN" w:eastAsia="vi-VN"/>
        </w:rPr>
        <w:br/>
        <w:t>1.2. Để bảo đảm việc ký kết Hợp đồng thuê nhà dự kiến vào ngày 20-6-2010, nay bên A đồng ý đóng cho bên B một số tiền là 30.000.000 đồng (ba mươi triệu đồng) gọi là tiền đặt cọc.</w:t>
      </w:r>
      <w:r w:rsidRPr="004A56C2">
        <w:rPr>
          <w:rFonts w:ascii="Times New Roman" w:eastAsia="Times New Roman" w:hAnsi="Times New Roman"/>
          <w:color w:val="000000"/>
          <w:sz w:val="21"/>
          <w:szCs w:val="21"/>
          <w:lang w:val="vi-VN" w:eastAsia="vi-VN"/>
        </w:rPr>
        <w:br/>
        <w:t>1.3. Mục đích đặt cọc : bảo đảm thực hiện việc ký kết hợp đồng thuê nhà.</w:t>
      </w:r>
      <w:r w:rsidRPr="004A56C2">
        <w:rPr>
          <w:rFonts w:ascii="Times New Roman" w:eastAsia="Times New Roman" w:hAnsi="Times New Roman"/>
          <w:color w:val="000000"/>
          <w:sz w:val="21"/>
          <w:szCs w:val="21"/>
          <w:lang w:val="vi-VN" w:eastAsia="vi-VN"/>
        </w:rPr>
        <w:br/>
        <w:t>1.4. Thời gian đặt cọc : ngay sau khi hai bên cùng ký hợp đồng đặt cọc này.</w:t>
      </w:r>
      <w:r w:rsidRPr="004A56C2">
        <w:rPr>
          <w:rFonts w:ascii="Times New Roman" w:eastAsia="Times New Roman" w:hAnsi="Times New Roman"/>
          <w:color w:val="000000"/>
          <w:sz w:val="21"/>
          <w:szCs w:val="21"/>
          <w:lang w:val="vi-VN" w:eastAsia="vi-VN"/>
        </w:rPr>
        <w:br/>
        <w:t>1.5. Hình thức thanh toán : tiền mặt. Sau khi nhận tiền, bên B ghi rõ “đã nhận đủ 30 triệu đồng“ vào cuối hợp đồng này.</w:t>
      </w:r>
      <w:r w:rsidRPr="004A56C2">
        <w:rPr>
          <w:rFonts w:ascii="Times New Roman" w:eastAsia="Times New Roman" w:hAnsi="Times New Roman"/>
          <w:color w:val="000000"/>
          <w:sz w:val="21"/>
          <w:szCs w:val="21"/>
          <w:lang w:val="vi-VN" w:eastAsia="vi-VN"/>
        </w:rPr>
        <w:b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b/>
          <w:bCs/>
          <w:color w:val="000000"/>
          <w:sz w:val="21"/>
          <w:szCs w:val="21"/>
          <w:lang w:val="vi-VN" w:eastAsia="vi-VN"/>
        </w:rPr>
        <w:t xml:space="preserve">Điều 2: THỎA THUẬN VỀ VIỆC GIẢI QUYẾT TIỀN ĐẶT CỌC </w:t>
      </w:r>
      <w:r w:rsidRPr="004A56C2">
        <w:rPr>
          <w:rFonts w:ascii="Times New Roman" w:eastAsia="Times New Roman" w:hAnsi="Times New Roman"/>
          <w:color w:val="000000"/>
          <w:sz w:val="21"/>
          <w:szCs w:val="21"/>
          <w:lang w:val="vi-VN" w:eastAsia="vi-VN"/>
        </w:rPr>
        <w:br/>
      </w:r>
      <w:r w:rsidRPr="004A56C2">
        <w:rPr>
          <w:rFonts w:ascii="Times New Roman" w:eastAsia="Times New Roman" w:hAnsi="Times New Roman"/>
          <w:b/>
          <w:bCs/>
          <w:color w:val="000000"/>
          <w:sz w:val="21"/>
          <w:szCs w:val="21"/>
          <w:lang w:val="vi-VN" w:eastAsia="vi-VN"/>
        </w:rPr>
        <w:t>2.1. Đối với bên A :</w:t>
      </w:r>
      <w:r w:rsidRPr="004A56C2">
        <w:rPr>
          <w:rFonts w:ascii="Times New Roman" w:eastAsia="Times New Roman" w:hAnsi="Times New Roman"/>
          <w:sz w:val="24"/>
          <w:szCs w:val="24"/>
          <w:lang w:val="vi-VN" w:eastAsia="vi-VN"/>
        </w:rPr>
        <w:br/>
      </w:r>
      <w:r w:rsidRPr="004A56C2">
        <w:rPr>
          <w:rFonts w:ascii="Times New Roman" w:eastAsia="Times New Roman" w:hAnsi="Times New Roman"/>
          <w:color w:val="000000"/>
          <w:sz w:val="21"/>
          <w:szCs w:val="21"/>
          <w:lang w:val="vi-VN" w:eastAsia="vi-VN"/>
        </w:rPr>
        <w:t>- Giao tiền đặt cọc cho Bên B theo đúng thỏa thuận.</w:t>
      </w:r>
      <w:r w:rsidRPr="004A56C2">
        <w:rPr>
          <w:rFonts w:ascii="Times New Roman" w:eastAsia="Times New Roman" w:hAnsi="Times New Roman"/>
          <w:color w:val="000000"/>
          <w:sz w:val="21"/>
          <w:szCs w:val="21"/>
          <w:lang w:val="vi-VN" w:eastAsia="vi-VN"/>
        </w:rPr>
        <w:br/>
        <w:t>- Nếu trong thời gian từ khi ký hợp đồng này đến ngày 20-6-2010 mà thay đổi ý định, không muốn thuê nhà nữa thì phải chịu mất toàn bộ số tiền đã đặt cọc.</w:t>
      </w:r>
      <w:r w:rsidRPr="004A56C2">
        <w:rPr>
          <w:rFonts w:ascii="Times New Roman" w:eastAsia="Times New Roman" w:hAnsi="Times New Roman"/>
          <w:color w:val="000000"/>
          <w:sz w:val="21"/>
          <w:szCs w:val="21"/>
          <w:lang w:val="vi-VN" w:eastAsia="vi-VN"/>
        </w:rPr>
        <w:br/>
        <w:t>- Nếu đến hết ngày 20-6-2010 ( là ngày dự kiến ký hợp đồng thuê nhà) mà bên B không liên hệ để ký hợp đồng thuê nhà thì cũng xem như đã tự ý không muốn thuê nhà nữa. Ngoại trừ trường hợp có lý do chính đáng, báo trước tối thiểu 2 ngày và được bên B chấp nhận bằng văn bản.</w:t>
      </w:r>
      <w:r w:rsidRPr="004A56C2">
        <w:rPr>
          <w:rFonts w:ascii="Times New Roman" w:eastAsia="Times New Roman" w:hAnsi="Times New Roman"/>
          <w:color w:val="000000"/>
          <w:sz w:val="21"/>
          <w:szCs w:val="21"/>
          <w:lang w:val="vi-VN" w:eastAsia="vi-VN"/>
        </w:rPr>
        <w:br/>
        <w:t>- Được nhận lại toàn bộ số tiền đã đặt cọc sau khi hai bên chính thức ký hợp đồng thuê nhà tại Phòng công chứng. Trừ trường hợp hai bên có sự thỏa thuận khác về số tiền này (sẽ được ghi rõ trong hợp đồng thuê nhà).</w:t>
      </w:r>
      <w:r w:rsidRPr="004A56C2">
        <w:rPr>
          <w:rFonts w:ascii="Times New Roman" w:eastAsia="Times New Roman" w:hAnsi="Times New Roman"/>
          <w:color w:val="000000"/>
          <w:sz w:val="21"/>
          <w:szCs w:val="21"/>
          <w:lang w:val="vi-VN" w:eastAsia="vi-VN"/>
        </w:rPr>
        <w:br/>
        <w:t>- Các quyền và nghĩa vụ khác (ngoài những thỏa thuận trên) của bên đặt cọc theo qui định tại Bộ luật dân sự.</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b/>
          <w:bCs/>
          <w:color w:val="000000"/>
          <w:sz w:val="21"/>
          <w:szCs w:val="21"/>
          <w:lang w:val="vi-VN" w:eastAsia="vi-VN"/>
        </w:rPr>
        <w:t>2..2. Đối với bên B:</w:t>
      </w:r>
      <w:r w:rsidRPr="004A56C2">
        <w:rPr>
          <w:rFonts w:ascii="Times New Roman" w:eastAsia="Times New Roman" w:hAnsi="Times New Roman"/>
          <w:sz w:val="24"/>
          <w:szCs w:val="24"/>
          <w:lang w:val="vi-VN" w:eastAsia="vi-VN"/>
        </w:rPr>
        <w:br/>
      </w:r>
      <w:r w:rsidRPr="004A56C2">
        <w:rPr>
          <w:rFonts w:ascii="Times New Roman" w:eastAsia="Times New Roman" w:hAnsi="Times New Roman"/>
          <w:color w:val="000000"/>
          <w:sz w:val="21"/>
          <w:szCs w:val="21"/>
          <w:lang w:val="vi-VN" w:eastAsia="vi-VN"/>
        </w:rPr>
        <w:t>- Được nhận số tiền đặt cọc theo thỏa thuận tại Điều 1.</w:t>
      </w:r>
      <w:r w:rsidRPr="004A56C2">
        <w:rPr>
          <w:rFonts w:ascii="Times New Roman" w:eastAsia="Times New Roman" w:hAnsi="Times New Roman"/>
          <w:color w:val="000000"/>
          <w:sz w:val="21"/>
          <w:szCs w:val="21"/>
          <w:lang w:val="vi-VN" w:eastAsia="vi-VN"/>
        </w:rPr>
        <w:br/>
        <w:t>- Được sở hữu và sử dụng toàn bộ số tiền đặt cọc đã nhận nếu bên A thay đổi ý kiến (không thuê nhà nữa) hoặc đến hết ngày 20-6-2010 bên A không liên hệ để ký kết hợp đồng thuê nhà.</w:t>
      </w:r>
      <w:r w:rsidRPr="004A56C2">
        <w:rPr>
          <w:rFonts w:ascii="Times New Roman" w:eastAsia="Times New Roman" w:hAnsi="Times New Roman"/>
          <w:color w:val="000000"/>
          <w:sz w:val="21"/>
          <w:szCs w:val="21"/>
          <w:lang w:val="vi-VN" w:eastAsia="vi-VN"/>
        </w:rPr>
        <w:br/>
        <w:t>- Nếu từ ngày ký hợp đồng này đến hết ngày 20-6-2010 mà bên B thay đổi ý kiến (không cho bên A thuê nhà nữa) thì bên B phải trả lại cho bên B toàn bộ số tiền đặt cọc đã nhận và bồi thường cho bên B thêm một khoản tiền khác tương đương một số tiền đặt cọc đã nhận (tổng cộng 60 triệu đồng).</w:t>
      </w:r>
      <w:r w:rsidRPr="004A56C2">
        <w:rPr>
          <w:rFonts w:ascii="Times New Roman" w:eastAsia="Times New Roman" w:hAnsi="Times New Roman"/>
          <w:color w:val="000000"/>
          <w:sz w:val="21"/>
          <w:szCs w:val="21"/>
          <w:lang w:val="vi-VN" w:eastAsia="vi-VN"/>
        </w:rPr>
        <w:br/>
        <w:t>- Các quyền và nghĩa vụ khác (ngoài những thỏa thuận trên) của bên nhận đặt cọc theo qui định tại Bộ luật dân sự.</w:t>
      </w:r>
      <w:r w:rsidRPr="004A56C2">
        <w:rPr>
          <w:rFonts w:ascii="Times New Roman" w:eastAsia="Times New Roman" w:hAnsi="Times New Roman"/>
          <w:color w:val="000000"/>
          <w:sz w:val="21"/>
          <w:szCs w:val="21"/>
          <w:lang w:val="vi-VN" w:eastAsia="vi-VN"/>
        </w:rPr>
        <w:b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b/>
          <w:bCs/>
          <w:color w:val="000000"/>
          <w:sz w:val="21"/>
          <w:szCs w:val="21"/>
          <w:lang w:val="vi-VN" w:eastAsia="vi-VN"/>
        </w:rPr>
        <w:t xml:space="preserve">Điều 3:           ĐIỀU KHOẢN CHUNG </w:t>
      </w:r>
      <w:r w:rsidRPr="004A56C2">
        <w:rPr>
          <w:rFonts w:ascii="Times New Roman" w:eastAsia="Times New Roman" w:hAnsi="Times New Roman"/>
          <w:sz w:val="24"/>
          <w:szCs w:val="24"/>
          <w:lang w:val="vi-VN" w:eastAsia="vi-VN"/>
        </w:rPr>
        <w:br/>
      </w:r>
      <w:r w:rsidRPr="004A56C2">
        <w:rPr>
          <w:rFonts w:ascii="Times New Roman" w:eastAsia="Times New Roman" w:hAnsi="Times New Roman"/>
          <w:color w:val="000000"/>
          <w:sz w:val="21"/>
          <w:szCs w:val="21"/>
          <w:lang w:val="vi-VN" w:eastAsia="vi-VN"/>
        </w:rPr>
        <w:t>3.1. Hai bên xác định hoàn toàn tự nguyện khi giao kết hợp đồng này, cam kết cùng nhau thực hiện nghiêm túc những điều đã thỏa thuận trên đây.</w:t>
      </w:r>
      <w:r w:rsidRPr="004A56C2">
        <w:rPr>
          <w:rFonts w:ascii="Times New Roman" w:eastAsia="Times New Roman" w:hAnsi="Times New Roman"/>
          <w:color w:val="000000"/>
          <w:sz w:val="21"/>
          <w:szCs w:val="21"/>
          <w:lang w:val="vi-VN" w:eastAsia="vi-VN"/>
        </w:rPr>
        <w:br/>
        <w:t>3.2. Nếu phát sinh tranh chấp, các bên cùng nhau thương lượng giải quyết trên nguyên tắc hòa giải, cùng có lợi. Nếu không giải quyết được, thì một trong hai bên có quyền khởi kiện để yêu cầu toà án có thẩm quyền giải quyết theo quy định của pháp luật. Bên thua kiện phải chịu trả toàn bộ các chi phí liên quan đến vụ kiện, kể cả chi phí thuê luật sư cho bên thắng kiện.</w:t>
      </w:r>
      <w:r w:rsidRPr="004A56C2">
        <w:rPr>
          <w:rFonts w:ascii="Times New Roman" w:eastAsia="Times New Roman" w:hAnsi="Times New Roman"/>
          <w:color w:val="000000"/>
          <w:sz w:val="21"/>
          <w:szCs w:val="21"/>
          <w:lang w:val="vi-VN" w:eastAsia="vi-VN"/>
        </w:rPr>
        <w:br/>
        <w:t>3.3. Hợp đồng này có hiệu lực kể từ khi hai bên cùng ký, được lập thành 02 (hai) bản, có giá trị như nhau, mỗi bên giữ 01 (một) bản.</w:t>
      </w:r>
      <w:r w:rsidRPr="004A56C2">
        <w:rPr>
          <w:rFonts w:ascii="Times New Roman" w:eastAsia="Times New Roman" w:hAnsi="Times New Roman"/>
          <w:color w:val="000000"/>
          <w:sz w:val="21"/>
          <w:szCs w:val="21"/>
          <w:lang w:val="vi-VN" w:eastAsia="vi-VN"/>
        </w:rPr>
        <w:b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b/>
          <w:bCs/>
          <w:color w:val="000000"/>
          <w:sz w:val="21"/>
          <w:szCs w:val="21"/>
          <w:lang w:val="vi-VN" w:eastAsia="vi-VN"/>
        </w:rPr>
        <w:t>BÊN ĐẶT CỌC                                            BÊN NHẬN ĐẶT CỌC</w:t>
      </w:r>
      <w:r w:rsidRPr="004A56C2">
        <w:rPr>
          <w:rFonts w:ascii="Times New Roman" w:eastAsia="Times New Roman" w:hAnsi="Times New Roman"/>
          <w:color w:val="000000"/>
          <w:sz w:val="21"/>
          <w:szCs w:val="21"/>
          <w:lang w:val="vi-VN" w:eastAsia="vi-VN"/>
        </w:rPr>
        <w:br/>
      </w:r>
      <w:r w:rsidRPr="004A56C2">
        <w:rPr>
          <w:rFonts w:ascii="Times New Roman" w:eastAsia="Times New Roman" w:hAnsi="Times New Roman"/>
          <w:i/>
          <w:iCs/>
          <w:color w:val="000000"/>
          <w:sz w:val="21"/>
          <w:szCs w:val="21"/>
          <w:lang w:val="vi-VN" w:eastAsia="vi-VN"/>
        </w:rPr>
        <w:t>(ký, ghi rõ họ tên)                                              (ký, ghi rõ họ tên</w:t>
      </w:r>
      <w:r w:rsidRPr="004A56C2">
        <w:rPr>
          <w:rFonts w:ascii="Times New Roman" w:eastAsia="Times New Roman" w:hAnsi="Times New Roman"/>
          <w:color w:val="000000"/>
          <w:sz w:val="21"/>
          <w:szCs w:val="21"/>
          <w:lang w:val="vi-VN" w:eastAsia="vi-VN"/>
        </w:rPr>
        <w:br/>
      </w:r>
      <w:r w:rsidRPr="004A56C2">
        <w:rPr>
          <w:rFonts w:ascii="Times New Roman" w:eastAsia="Times New Roman" w:hAnsi="Times New Roman"/>
          <w:i/>
          <w:iCs/>
          <w:color w:val="000000"/>
          <w:sz w:val="21"/>
          <w:szCs w:val="21"/>
          <w:lang w:val="vi-VN" w:eastAsia="vi-VN"/>
        </w:rPr>
        <w:t>                                                       và ghi rõ ”đã nhận đủ số tiền 30 triệu đồng“)</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r w:rsidRPr="004A56C2">
        <w:rPr>
          <w:rFonts w:ascii="Times New Roman" w:eastAsia="Times New Roman" w:hAnsi="Times New Roman"/>
          <w:color w:val="000000"/>
          <w:sz w:val="21"/>
          <w:szCs w:val="21"/>
          <w:lang w:val="vi-VN" w:eastAsia="vi-VN"/>
        </w:rPr>
        <w:t> </w:t>
      </w: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p>
    <w:p w:rsidR="004A56C2" w:rsidRPr="004A56C2" w:rsidRDefault="004A56C2" w:rsidP="004A56C2">
      <w:pPr>
        <w:spacing w:before="100" w:beforeAutospacing="1" w:after="100" w:afterAutospacing="1" w:line="240" w:lineRule="auto"/>
        <w:rPr>
          <w:rFonts w:ascii="Times New Roman" w:eastAsia="Times New Roman" w:hAnsi="Times New Roman"/>
          <w:sz w:val="24"/>
          <w:szCs w:val="24"/>
          <w:lang w:val="vi-VN" w:eastAsia="vi-VN"/>
        </w:rPr>
      </w:pPr>
    </w:p>
    <w:p w:rsidR="00266947" w:rsidRPr="004A56C2" w:rsidRDefault="00266947" w:rsidP="00EC2D51">
      <w:pPr>
        <w:rPr>
          <w:lang w:val="vi-VN"/>
        </w:rPr>
      </w:pPr>
    </w:p>
    <w:sectPr w:rsidR="00266947" w:rsidRPr="004A56C2"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69" w:rsidRDefault="004C4969" w:rsidP="007446EA">
      <w:pPr>
        <w:spacing w:after="0" w:line="240" w:lineRule="auto"/>
      </w:pPr>
      <w:r>
        <w:separator/>
      </w:r>
    </w:p>
  </w:endnote>
  <w:endnote w:type="continuationSeparator" w:id="0">
    <w:p w:rsidR="004C4969" w:rsidRDefault="004C496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54FE6" w:rsidRDefault="00B54FE6" w:rsidP="00B54FE6">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69" w:rsidRDefault="004C4969" w:rsidP="007446EA">
      <w:pPr>
        <w:spacing w:after="0" w:line="240" w:lineRule="auto"/>
      </w:pPr>
      <w:r>
        <w:separator/>
      </w:r>
    </w:p>
  </w:footnote>
  <w:footnote w:type="continuationSeparator" w:id="0">
    <w:p w:rsidR="004C4969" w:rsidRDefault="004C4969"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54FE6" w:rsidRDefault="00B54FE6" w:rsidP="00B54FE6">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809BA"/>
    <w:rsid w:val="001C6D64"/>
    <w:rsid w:val="00266947"/>
    <w:rsid w:val="002C6432"/>
    <w:rsid w:val="003C01DF"/>
    <w:rsid w:val="00474E44"/>
    <w:rsid w:val="004A56C2"/>
    <w:rsid w:val="004C4969"/>
    <w:rsid w:val="00640271"/>
    <w:rsid w:val="007446EA"/>
    <w:rsid w:val="00770BA3"/>
    <w:rsid w:val="007B275F"/>
    <w:rsid w:val="007C477D"/>
    <w:rsid w:val="008744ED"/>
    <w:rsid w:val="0098073F"/>
    <w:rsid w:val="009874E5"/>
    <w:rsid w:val="00AB0546"/>
    <w:rsid w:val="00AC07C4"/>
    <w:rsid w:val="00B54FE6"/>
    <w:rsid w:val="00BC12E8"/>
    <w:rsid w:val="00E92C31"/>
    <w:rsid w:val="00EC2D51"/>
    <w:rsid w:val="00F2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4A56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4A5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380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10</cp:revision>
  <dcterms:created xsi:type="dcterms:W3CDTF">2015-09-21T17:28:00Z</dcterms:created>
  <dcterms:modified xsi:type="dcterms:W3CDTF">2020-05-18T06:25:00Z</dcterms:modified>
</cp:coreProperties>
</file>